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Tisztelt Adózó!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 környezetterhelési díjról szóló 2003. évi LXXXIX. törvény (továbbiakban: Ktd) 11. §-a szerint a talajterhelési díj fizetési kötelezettség azt a kibocsátót terheli, aki a műszakilag rendelkezésre álló közcsatornára nem köt rá és helyi vízgazdálkodási hatósági szennyvízelhelyezést – ide értve azt is, aki egyedi zárt (vagy elszivárgó) szennyvíztározót – alkalmaz.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 bevallási nyomtatvány I. blokkjában a díjfizető (kibocsátó) adatait kell feltüntetni.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 II. blokkban annak az ingatlannak a címét és helyrajzi számát kell megadni, ahol a vízfogyasztás történik.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 III. blokk adatait csak abban az esetben kell kitölteni, ha az előző pontban említett ingatlan tulajdonosa nem egyezik meg azzal, aki a talajterhelési díjat fogja megfizetni.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IV. blokk: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1. pont: A díj alapja a szolgáltatott, vagy egyedi vízbeszerzés esetén a méréssel igazolt felhasznált, illetve mérési lehetőség hiányában az átalány alapján meghatározott víz ennyisége.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Nem kell figyelembe venni a szennyvíz mennyiségének meghatározásánál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azt a szennyvízmennyiséget, ami a vízügyi hatóság engedélye alapján önálló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szennyvízelhelyező műben,vagy befogadóban nyert elhelyezést,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azt a szennyvízmennyiséget, amelynek a szennyvízelvezető műbe vezetését minőségi vagy egyéb okok miatt az illetékes hatóság megtiltotta, és elhelyezését a fogyasztó igazolta,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azt a vízmennyiséget, amely az ivóvízvezeték meghibásodása következtében – igazoltan és a DRV Zrt. által elfogadottan - a környezetben elszivárgott,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 elkülönített mérés hiányában a lakossági felhasználó által a házikert öntözéséhez május 1-től szeptember 30-ig terjedő időszakban az elszámolás alapjául szolgáló ivóvízfogyasztás 10%-át, valamint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a házi ivóvízvezeték hálózatra, a szolgáltató és a fogyasztó írásbeli megállapodása, illetőleg a szolgáltató hozzájárulása szerint telepített mellékvízmérőn mért elkülönített locsolási vízhasználatot.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2. pont: A felhasznált víz mennyisége csökkenthető a külön jogszabály szerinti locsolási célú felhasználásra figyelembe vett víz mennyiségével.</w:t>
      </w:r>
    </w:p>
    <w:p>
      <w:pPr>
        <w:pStyle w:val="Normal"/>
        <w:jc w:val="both"/>
        <w:rPr/>
      </w:pPr>
      <w:r>
        <w:rPr>
          <w:b/>
          <w:bCs/>
        </w:rPr>
        <w:t>Az 58/2013. (II.27.) Kormányrendelet 63. § (6) d) pontja szerint</w:t>
      </w:r>
      <w:r>
        <w:rPr/>
        <w:t xml:space="preserve"> elkülönített mérés hiányában a lakossági felhasználó által a házikert öntözéséhez </w:t>
      </w:r>
      <w:r>
        <w:rPr>
          <w:b/>
          <w:bCs/>
        </w:rPr>
        <w:t>május 1-jétől szeptember 30-ig terjedő időszakban</w:t>
      </w:r>
      <w:r>
        <w:rPr/>
        <w:t xml:space="preserve"> (teljes adóév esetében maximum 5 hónap!) az elszámolás alapjául szolgáló ivóvízfogyasztás 10%-kal csökkentett, korrigált mennyiségét lehet figyelembe venni.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3. pont: A talajterhelési díj alapja csökkenthető továbbá azzal a számlákkal igazolt vízmennyiséggel, amelyet a kibocsátó szennyvíztárolójából olyan arra feljogosított szervezettel szállíttat el, amely a folyékony hulladék jogszabályi előírások szerinti elhelyezését igazolja. Kulcs község területén ezt a feladatot a Hazai Kommunális Kft látja el.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 csökkentés igénybevételéhez az igazolás csatolása szükséges.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4. pont: önkormányzati rendeletünk mentes vízmennyiséget nem határozott meg, így ebben a sorban „0 m3” szerepel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5. pont: a talajterhelési díj alapját kell megadni, azaz a felhasznált vízmennyiség csökkentve a locsolásra felhasznált vízmennyiséggel, valamint az elszállított szennyvíz mennyiségével.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6. pont: a Ktd. 12.§ (3) bekezdése a talajterhelési díj egységdíjának mértékét köbméterenként 1200 Ft-ban állapította meg.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7. pont: a 27/2004.(XII.25.) KvVM rendelet határozza meg a felszín alatti víz szempontjából fokozottan érzékeny, érzékeny, kevésbé érzékeny területeket, mely szerint Kulcs az érzékeny kategóriában tartozik. Ennek megfelelően 1,5-szeres területérzékenységi szorzó alkalmazandó.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8. pont: a talajterhelési díj mértékét a talajterhelési díj meghatározott alapja (a fogyasztott víz mennyisége) a meghatározott egységdíj (1200 Ft) valamint a település közigazgatási területére vonatkozó területérzékenységi szorzó (1,5) határozza meg.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9. pont: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A díjkötelezettséget önadózással kell teljesíteni, azaz a kibocsátónak kell azt bevallani (tárgyévet követő év március 31-ig). A díjat a tárgyévet követő év március 31-ig kell megfizetni a Kulcs Községi Önkormányzat 11736037-15365233-10110007 számú Talajterhelési Díj Beszedési Számlájára. Átutalás esetén </w:t>
      </w:r>
      <w:r>
        <w:rPr>
          <w:b/>
          <w:bCs/>
          <w:color w:val="000000"/>
          <w:u w:val="single"/>
        </w:rPr>
        <w:t>az érintett ingatlan helyrajzi számát és a kibocsátó (bevallásra és befizetésre kötelezett) adóazonosító jelét szükséges feltüntetni</w:t>
      </w:r>
      <w:r>
        <w:rPr>
          <w:color w:val="000000"/>
        </w:rPr>
        <w:t>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Kérjük, hogy a bevallási nyomtatvány másolatát, annak benyújtását illetve átvételét igazoló bizonylatait 5 évig megőrizni szíveskedjék.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 bevallásokat elektronikus módon is be lehet nyújtani. A benyújtás során a csatolt igazolásokat „pdf.” Formátumban csatolni szükséges!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LibreOffice/7.3.2.2$Windows_X86_64 LibreOffice_project/49f2b1bff42cfccbd8f788c8dc32c1c309559be0</Application>
  <AppVersion>15.0000</AppVersion>
  <Pages>2</Pages>
  <Words>566</Words>
  <Characters>3901</Characters>
  <CharactersWithSpaces>4445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2023-02-08T10:36:00Z</dcterms:created>
  <dc:creator>Kulcsi Hivatal</dc:creator>
  <dc:description/>
  <dc:language>hu-HU</dc:language>
  <cp:lastModifiedBy>Kulcsi Hivatal</cp:lastModifiedBy>
  <dcterms:modified xsi:type="dcterms:W3CDTF">2023-03-29T13:48:00Z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